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60" w:rsidRDefault="00AB4460" w:rsidP="00AB4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460" w:rsidRDefault="00AB4460" w:rsidP="00AB4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B4460" w:rsidRDefault="00AB4460" w:rsidP="00AB44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B4460" w:rsidRDefault="00AB4460" w:rsidP="00AB4460">
      <w:pPr>
        <w:pStyle w:val="a3"/>
        <w:rPr>
          <w:b/>
        </w:rPr>
      </w:pPr>
      <w:r>
        <w:rPr>
          <w:b/>
        </w:rPr>
        <w:t>ЛУБЕНСЬКА МІСЬКА РАДА</w:t>
      </w:r>
    </w:p>
    <w:p w:rsidR="00AB4460" w:rsidRDefault="00AB4460" w:rsidP="00AB4460">
      <w:pPr>
        <w:pStyle w:val="a3"/>
        <w:rPr>
          <w:b/>
        </w:rPr>
      </w:pPr>
      <w:r>
        <w:rPr>
          <w:b/>
        </w:rPr>
        <w:t>ПОЛТАВСЬКОЇ ОБЛАСТІ</w:t>
      </w:r>
    </w:p>
    <w:p w:rsidR="00AB4460" w:rsidRDefault="00AB4460" w:rsidP="00AB4460">
      <w:pPr>
        <w:pStyle w:val="1"/>
        <w:rPr>
          <w:b/>
          <w:sz w:val="28"/>
        </w:rPr>
      </w:pPr>
      <w:r>
        <w:rPr>
          <w:b/>
          <w:sz w:val="28"/>
        </w:rPr>
        <w:t xml:space="preserve">( </w:t>
      </w:r>
      <w:proofErr w:type="spellStart"/>
      <w:r w:rsidR="00D02887">
        <w:rPr>
          <w:b/>
          <w:sz w:val="28"/>
          <w:lang w:val="ru-RU"/>
        </w:rPr>
        <w:t>п’ятдесят</w:t>
      </w:r>
      <w:proofErr w:type="spellEnd"/>
      <w:r w:rsidR="00D02887">
        <w:rPr>
          <w:b/>
          <w:sz w:val="28"/>
          <w:lang w:val="ru-RU"/>
        </w:rPr>
        <w:t xml:space="preserve"> </w:t>
      </w:r>
      <w:proofErr w:type="spellStart"/>
      <w:r w:rsidR="00D02887">
        <w:rPr>
          <w:b/>
          <w:sz w:val="28"/>
          <w:lang w:val="ru-RU"/>
        </w:rPr>
        <w:t>шоста</w:t>
      </w:r>
      <w:proofErr w:type="spellEnd"/>
      <w:r>
        <w:rPr>
          <w:b/>
          <w:sz w:val="28"/>
        </w:rPr>
        <w:t xml:space="preserve"> сесія </w:t>
      </w:r>
      <w:proofErr w:type="spellStart"/>
      <w:r>
        <w:rPr>
          <w:b/>
          <w:sz w:val="28"/>
          <w:lang w:val="ru-RU"/>
        </w:rPr>
        <w:t>сьомого</w:t>
      </w:r>
      <w:proofErr w:type="spellEnd"/>
      <w:r>
        <w:rPr>
          <w:b/>
          <w:sz w:val="28"/>
        </w:rPr>
        <w:t xml:space="preserve"> скликання )</w:t>
      </w:r>
    </w:p>
    <w:p w:rsidR="00AB4460" w:rsidRDefault="00AB4460" w:rsidP="00AB4460">
      <w:pPr>
        <w:rPr>
          <w:lang w:val="uk-UA" w:eastAsia="ru-RU"/>
        </w:rPr>
      </w:pPr>
    </w:p>
    <w:p w:rsidR="00AB4460" w:rsidRDefault="00AB4460" w:rsidP="00AB4460">
      <w:pPr>
        <w:jc w:val="center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32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32"/>
          <w:lang w:val="uk-UA"/>
        </w:rPr>
        <w:t xml:space="preserve"> Я</w:t>
      </w:r>
    </w:p>
    <w:p w:rsidR="00AB4460" w:rsidRDefault="00D02887" w:rsidP="00AB4460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B4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серпня 2020</w:t>
      </w:r>
      <w:r w:rsidR="00AB446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B44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D02887" w:rsidRDefault="00AB4460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D028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призупинення дії рішення</w:t>
      </w:r>
    </w:p>
    <w:p w:rsidR="00A505F5" w:rsidRDefault="00EB25DF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</w:t>
      </w:r>
      <w:r w:rsidR="00D028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іської ради від 11 квітня 2019 року «Про </w:t>
      </w:r>
    </w:p>
    <w:p w:rsidR="00A505F5" w:rsidRDefault="00D02887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</w:t>
      </w:r>
      <w:r w:rsidR="00AB44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Порядку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B44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використання </w:t>
      </w:r>
    </w:p>
    <w:p w:rsidR="00AB4460" w:rsidRDefault="00AB4460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коштів міського бюджету м. Лубен для надання </w:t>
      </w:r>
    </w:p>
    <w:p w:rsidR="00AB4460" w:rsidRDefault="00AB4460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 громадським</w:t>
      </w:r>
    </w:p>
    <w:p w:rsidR="00AB4460" w:rsidRDefault="00AB4460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об’єднанням осіб з інвалідністю та ветеранів</w:t>
      </w:r>
      <w:r w:rsidR="00D028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AB4460" w:rsidRDefault="00AB4460" w:rsidP="00AB44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B4460" w:rsidRPr="008E7FB6" w:rsidRDefault="00D0283D" w:rsidP="008E7F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службову записку  начальника фінансового відділу виконавчого комітету Лубенської міської ради Романенко Т.О., протокол  комісії з відбору громадських об’єднань осіб з інвалідністю та ветеранів для надання фінансової підтримки від </w:t>
      </w:r>
      <w:r w:rsidR="00420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 серпня 2020 року, </w:t>
      </w:r>
      <w:r w:rsidR="00420E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</w:t>
      </w:r>
      <w:r w:rsidR="00B7620E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</w:t>
      </w:r>
      <w:r w:rsidR="00E34FE1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порядження</w:t>
      </w:r>
      <w:r w:rsidR="00B7620E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Кабінету Міністрів України від 13 травня 2020 року №</w:t>
      </w:r>
      <w:r w:rsidR="00E34FE1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620E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571-р «</w:t>
      </w:r>
      <w:r w:rsidR="00B7620E" w:rsidRPr="003D4EF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затвердження перспективного плану формування територій громад Полтавської області»,</w:t>
      </w:r>
      <w:r w:rsidR="00E34FE1" w:rsidRPr="003D4EFA">
        <w:rPr>
          <w:rFonts w:ascii="ProbaPro" w:hAnsi="ProbaPro"/>
          <w:sz w:val="27"/>
          <w:szCs w:val="27"/>
          <w:shd w:val="clear" w:color="auto" w:fill="FFFFFF"/>
          <w:lang w:val="uk-UA"/>
        </w:rPr>
        <w:t xml:space="preserve">  розпорядження </w:t>
      </w:r>
      <w:r w:rsidR="000370FC">
        <w:rPr>
          <w:rFonts w:ascii="ProbaPro" w:hAnsi="ProbaPro"/>
          <w:sz w:val="27"/>
          <w:szCs w:val="27"/>
          <w:shd w:val="clear" w:color="auto" w:fill="FFFFFF"/>
          <w:lang w:val="uk-UA"/>
        </w:rPr>
        <w:t xml:space="preserve"> </w:t>
      </w:r>
      <w:r w:rsidR="00E34FE1" w:rsidRPr="003D4EFA">
        <w:rPr>
          <w:rFonts w:ascii="ProbaPro" w:hAnsi="ProbaPro"/>
          <w:sz w:val="27"/>
          <w:szCs w:val="27"/>
          <w:shd w:val="clear" w:color="auto" w:fill="FFFFFF"/>
          <w:lang w:val="uk-UA"/>
        </w:rPr>
        <w:t>Кабінету Міністрів України</w:t>
      </w:r>
      <w:r w:rsidR="00E34FE1" w:rsidRPr="003D4E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4FE1" w:rsidRPr="003D4EFA">
        <w:rPr>
          <w:rFonts w:ascii="Times New Roman" w:eastAsia="Times New Roman" w:hAnsi="Times New Roman" w:cs="Times New Roman"/>
          <w:spacing w:val="15"/>
          <w:sz w:val="28"/>
          <w:szCs w:val="28"/>
          <w:lang w:val="uk-UA" w:eastAsia="ru-RU"/>
        </w:rPr>
        <w:t>від 12 червня 2020 року</w:t>
      </w:r>
      <w:r w:rsidR="00E34FE1" w:rsidRPr="00E34FE1">
        <w:rPr>
          <w:rFonts w:ascii="Times New Roman" w:eastAsia="Times New Roman" w:hAnsi="Times New Roman" w:cs="Times New Roman"/>
          <w:spacing w:val="15"/>
          <w:sz w:val="28"/>
          <w:szCs w:val="28"/>
          <w:lang w:val="uk-UA" w:eastAsia="ru-RU"/>
        </w:rPr>
        <w:t xml:space="preserve"> №</w:t>
      </w:r>
      <w:r w:rsidR="00E34FE1" w:rsidRPr="00E34FE1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> </w:t>
      </w:r>
      <w:r w:rsidR="00E34FE1" w:rsidRPr="00E34FE1">
        <w:rPr>
          <w:rFonts w:ascii="Times New Roman" w:eastAsia="Times New Roman" w:hAnsi="Times New Roman" w:cs="Times New Roman"/>
          <w:spacing w:val="15"/>
          <w:sz w:val="28"/>
          <w:szCs w:val="28"/>
          <w:lang w:val="uk-UA" w:eastAsia="ru-RU"/>
        </w:rPr>
        <w:t>721-р</w:t>
      </w:r>
      <w:r w:rsidR="00E34FE1" w:rsidRPr="003D4EFA">
        <w:rPr>
          <w:rFonts w:ascii="ProbaPro" w:hAnsi="ProbaPro"/>
          <w:b/>
          <w:bCs/>
          <w:sz w:val="27"/>
          <w:szCs w:val="27"/>
          <w:shd w:val="clear" w:color="auto" w:fill="FFFFFF"/>
          <w:lang w:val="uk-UA"/>
        </w:rPr>
        <w:t xml:space="preserve"> </w:t>
      </w:r>
      <w:r w:rsidR="00E34FE1" w:rsidRPr="00420EDF">
        <w:rPr>
          <w:rFonts w:ascii="Times New Roman" w:hAnsi="Times New Roman" w:cs="Times New Roman"/>
          <w:bCs/>
          <w:sz w:val="27"/>
          <w:szCs w:val="27"/>
          <w:shd w:val="clear" w:color="auto" w:fill="FFFFFF"/>
          <w:lang w:val="uk-UA"/>
        </w:rPr>
        <w:t>«</w:t>
      </w:r>
      <w:r w:rsidR="00E34FE1" w:rsidRPr="003D4EF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визначення адміністративних центрів та затвердження територій територіальних громад Полтавської області»</w:t>
      </w:r>
      <w:r w:rsidR="00420EDF">
        <w:rPr>
          <w:rFonts w:ascii="ProbaPro" w:hAnsi="ProbaPro"/>
          <w:sz w:val="27"/>
          <w:szCs w:val="27"/>
          <w:shd w:val="clear" w:color="auto" w:fill="FFFFFF"/>
          <w:lang w:val="uk-UA"/>
        </w:rPr>
        <w:t xml:space="preserve">, з </w:t>
      </w:r>
      <w:r>
        <w:rPr>
          <w:rFonts w:ascii="ProbaPro" w:hAnsi="ProbaPro"/>
          <w:sz w:val="27"/>
          <w:szCs w:val="27"/>
          <w:shd w:val="clear" w:color="auto" w:fill="FFFFFF"/>
          <w:lang w:val="uk-UA"/>
        </w:rPr>
        <w:t>метою</w:t>
      </w:r>
      <w:r w:rsidR="00420E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420EDF">
        <w:rPr>
          <w:rFonts w:ascii="ProbaPro" w:hAnsi="ProbaPro"/>
          <w:sz w:val="27"/>
          <w:szCs w:val="27"/>
          <w:shd w:val="clear" w:color="auto" w:fill="FFFFFF"/>
          <w:lang w:val="uk-UA"/>
        </w:rPr>
        <w:t xml:space="preserve"> </w:t>
      </w:r>
      <w:r w:rsidRPr="00420E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неупередженого підходу </w:t>
      </w:r>
      <w:r w:rsidR="005F58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</w:t>
      </w:r>
      <w:r w:rsidR="005F5803" w:rsidRPr="00420E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забезпечення</w:t>
      </w:r>
      <w:r w:rsidR="005F58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рівних можливостей під час проведення відбору</w:t>
      </w:r>
      <w:r>
        <w:rPr>
          <w:rFonts w:ascii="ProbaPro" w:hAnsi="ProbaPro"/>
          <w:sz w:val="27"/>
          <w:szCs w:val="27"/>
          <w:shd w:val="clear" w:color="auto" w:fill="FFFFFF"/>
          <w:lang w:val="uk-UA"/>
        </w:rPr>
        <w:t xml:space="preserve"> </w:t>
      </w:r>
      <w:r w:rsidRPr="00D028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громадських об’єднань осіб з інвалідністю та ветеранів для надання фінансової підтримки  територіальних громад (населених пунктів), які будуть входити до складу Лубенської територіальної громади</w:t>
      </w:r>
      <w:r w:rsidR="008E7F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B44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статтями 25, 26  Закону України </w:t>
      </w:r>
      <w:r w:rsidR="00AB44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«Про місцеве самоврядування в Україні», </w:t>
      </w:r>
    </w:p>
    <w:p w:rsidR="00BC2411" w:rsidRDefault="00BC2411" w:rsidP="00AB4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B4460" w:rsidRDefault="00AB4460" w:rsidP="00AB4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міська рада   в и р і ш и л а </w:t>
      </w:r>
      <w:r w:rsidRPr="000370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8E7FB6" w:rsidRDefault="008E7FB6" w:rsidP="00AB4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19CE" w:rsidRDefault="00AB4460" w:rsidP="00AB4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Призупинити </w:t>
      </w:r>
      <w:bookmarkStart w:id="0" w:name="_GoBack"/>
      <w:bookmarkEnd w:id="0"/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дію рішення міської ради від 11 квітня 2019 року «Про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затвердження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Поряд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використання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коштів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міського </w:t>
      </w:r>
      <w:r w:rsidR="00642B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бюджету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B4460" w:rsidRDefault="00AB4460" w:rsidP="00AB4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м. Лубен для надання фінансової підтримки громадським об’єднанням осіб з інвалідністю та ветеранів</w:t>
      </w:r>
      <w:r w:rsidR="00EB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642B09" w:rsidRDefault="00AB4460" w:rsidP="00AB4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Організацію виконання рішення покласти на начальника відділу інформаційної діяльності та комунікацій з громадськістю  виконавчого комітету міської ради Коваленко В.В. </w:t>
      </w:r>
    </w:p>
    <w:p w:rsidR="00AB4460" w:rsidRDefault="00642B09" w:rsidP="00AB4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  <w:r w:rsidR="00AB44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 рішення покласти на керуючого справами виконавчого комітету міської ради Комарову М.Ф., постійну депутатську комісію міської ради з питань бюджету, фінансів та з питань приватизації і постійну </w:t>
      </w:r>
      <w:r w:rsidR="00EB25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мандатну </w:t>
      </w:r>
      <w:r w:rsidR="00AB44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депутатську комісію з</w:t>
      </w:r>
      <w:r w:rsidR="00EB25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питань законності, депутатської етики та регламенту</w:t>
      </w:r>
      <w:r w:rsidR="00AB44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46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B4460" w:rsidRDefault="00AB4460" w:rsidP="00AB4460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</w:pPr>
    </w:p>
    <w:p w:rsidR="00AB4460" w:rsidRDefault="00AB4460" w:rsidP="00AB4460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</w:pPr>
    </w:p>
    <w:p w:rsidR="00AB4460" w:rsidRDefault="00AB4460" w:rsidP="00AB4460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EB25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  <w:t>О.П.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  <w:t>Грицаєнко</w:t>
      </w:r>
      <w:proofErr w:type="spellEnd"/>
    </w:p>
    <w:p w:rsidR="00AB4460" w:rsidRDefault="00AB4460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FB6" w:rsidRDefault="008E7FB6" w:rsidP="00AB446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6620" w:rsidRDefault="007A6620"/>
    <w:sectPr w:rsidR="007A6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60"/>
    <w:rsid w:val="00022B9E"/>
    <w:rsid w:val="000370FC"/>
    <w:rsid w:val="00060B24"/>
    <w:rsid w:val="00091E27"/>
    <w:rsid w:val="000C0823"/>
    <w:rsid w:val="0015100F"/>
    <w:rsid w:val="003D4EFA"/>
    <w:rsid w:val="00420EDF"/>
    <w:rsid w:val="005F5803"/>
    <w:rsid w:val="0061634A"/>
    <w:rsid w:val="00642B09"/>
    <w:rsid w:val="007A6620"/>
    <w:rsid w:val="00825FAB"/>
    <w:rsid w:val="008E7FB6"/>
    <w:rsid w:val="00A505F5"/>
    <w:rsid w:val="00AB1B3B"/>
    <w:rsid w:val="00AB4460"/>
    <w:rsid w:val="00B7620E"/>
    <w:rsid w:val="00BC2411"/>
    <w:rsid w:val="00CB5803"/>
    <w:rsid w:val="00D0283D"/>
    <w:rsid w:val="00D02887"/>
    <w:rsid w:val="00D219CE"/>
    <w:rsid w:val="00D23D22"/>
    <w:rsid w:val="00E34FE1"/>
    <w:rsid w:val="00EB009E"/>
    <w:rsid w:val="00EB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60"/>
  </w:style>
  <w:style w:type="paragraph" w:styleId="1">
    <w:name w:val="heading 1"/>
    <w:basedOn w:val="a"/>
    <w:next w:val="a"/>
    <w:link w:val="10"/>
    <w:qFormat/>
    <w:rsid w:val="00AB44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46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B44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AB44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60"/>
  </w:style>
  <w:style w:type="paragraph" w:styleId="1">
    <w:name w:val="heading 1"/>
    <w:basedOn w:val="a"/>
    <w:next w:val="a"/>
    <w:link w:val="10"/>
    <w:qFormat/>
    <w:rsid w:val="00AB44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46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AB44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AB44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1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6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42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8A89-4565-4853-8919-7AADEACD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ВВ</cp:lastModifiedBy>
  <cp:revision>22</cp:revision>
  <cp:lastPrinted>2020-08-06T11:58:00Z</cp:lastPrinted>
  <dcterms:created xsi:type="dcterms:W3CDTF">2020-08-06T05:12:00Z</dcterms:created>
  <dcterms:modified xsi:type="dcterms:W3CDTF">2020-08-07T06:21:00Z</dcterms:modified>
</cp:coreProperties>
</file>